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C1FD3" w:rsidRDefault="006F05F0" w:rsidP="004847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C1FD3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C1FD3" w:rsidRDefault="006F05F0" w:rsidP="004847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7C1FD3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FB7DE6" w:rsidRPr="007C1FD3">
        <w:rPr>
          <w:rFonts w:ascii="Times New Roman" w:hAnsi="Times New Roman"/>
          <w:b/>
          <w:sz w:val="24"/>
          <w:szCs w:val="24"/>
        </w:rPr>
        <w:t>первой</w:t>
      </w:r>
      <w:r w:rsidRPr="007C1FD3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4847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4847CD" w:rsidRDefault="004847CD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4B1" w:rsidRPr="00C144B1" w:rsidRDefault="00E746B5" w:rsidP="00C144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 </w:t>
      </w:r>
      <w:r w:rsidRPr="00C144B1">
        <w:rPr>
          <w:rFonts w:ascii="Times New Roman" w:hAnsi="Times New Roman" w:cs="Times New Roman"/>
          <w:sz w:val="24"/>
          <w:szCs w:val="24"/>
        </w:rPr>
        <w:t xml:space="preserve">объединения (предметно-цикловой комиссии),  аттестующимся  педагогом, его коллегами и </w:t>
      </w:r>
      <w:r w:rsidR="00C144B1" w:rsidRPr="00C144B1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C144B1" w:rsidRPr="00C144B1" w:rsidRDefault="00C144B1" w:rsidP="00C144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4B1" w:rsidRPr="00C144B1" w:rsidRDefault="00C144B1" w:rsidP="00C144B1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144B1" w:rsidRPr="00C144B1" w:rsidRDefault="00C144B1" w:rsidP="00C144B1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144B1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144B1" w:rsidRPr="00C144B1" w:rsidRDefault="00C144B1" w:rsidP="00C144B1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144B1" w:rsidRPr="00C144B1" w:rsidRDefault="00C144B1" w:rsidP="00C144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144B1" w:rsidRPr="00C144B1" w:rsidRDefault="00C144B1" w:rsidP="00C144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144B1" w:rsidRPr="00C144B1" w:rsidRDefault="00C144B1" w:rsidP="00C144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144B1" w:rsidRPr="00C144B1" w:rsidRDefault="00C144B1" w:rsidP="00C144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144B1" w:rsidRPr="00C144B1" w:rsidRDefault="00C144B1" w:rsidP="00C144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144B1" w:rsidRPr="00C144B1" w:rsidRDefault="00C144B1" w:rsidP="00C144B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144B1" w:rsidRPr="00C144B1" w:rsidRDefault="00C144B1" w:rsidP="00C144B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144B1" w:rsidRPr="00C144B1" w:rsidRDefault="00C144B1" w:rsidP="00C144B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144B1" w:rsidRPr="00C144B1" w:rsidRDefault="00C144B1" w:rsidP="00C144B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44B1" w:rsidRPr="00C144B1" w:rsidRDefault="00C144B1" w:rsidP="00C144B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C144B1">
        <w:rPr>
          <w:rFonts w:ascii="Times New Roman" w:hAnsi="Times New Roman"/>
          <w:sz w:val="24"/>
          <w:szCs w:val="24"/>
        </w:rPr>
        <w:t>):_</w:t>
      </w:r>
      <w:proofErr w:type="gramEnd"/>
      <w:r w:rsidRPr="00C144B1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144B1" w:rsidRPr="00C144B1" w:rsidRDefault="00C144B1" w:rsidP="00C144B1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144B1" w:rsidRPr="00C144B1" w:rsidRDefault="00C144B1" w:rsidP="00C144B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44B1" w:rsidRPr="00C144B1" w:rsidRDefault="00C144B1" w:rsidP="00C144B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C144B1">
        <w:rPr>
          <w:rFonts w:ascii="Times New Roman" w:hAnsi="Times New Roman"/>
          <w:sz w:val="24"/>
          <w:szCs w:val="24"/>
        </w:rPr>
        <w:t>):_</w:t>
      </w:r>
      <w:proofErr w:type="gramEnd"/>
      <w:r w:rsidRPr="00C144B1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C144B1" w:rsidRPr="00C144B1" w:rsidRDefault="00C144B1" w:rsidP="00C144B1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144B1" w:rsidRPr="00C144B1" w:rsidRDefault="00C144B1" w:rsidP="00C144B1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7C1FD3" w:rsidRDefault="00C144B1" w:rsidP="00C144B1">
      <w:pPr>
        <w:pStyle w:val="ConsPlusNonformat"/>
        <w:ind w:firstLine="709"/>
        <w:jc w:val="both"/>
        <w:rPr>
          <w:sz w:val="24"/>
          <w:szCs w:val="24"/>
        </w:rPr>
      </w:pPr>
      <w:r w:rsidRPr="00C144B1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C144B1">
        <w:rPr>
          <w:sz w:val="24"/>
          <w:szCs w:val="24"/>
        </w:rPr>
        <w:t>:</w:t>
      </w:r>
    </w:p>
    <w:p w:rsidR="006F05F0" w:rsidRDefault="006F05F0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Default="00E746B5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847CD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7C1FD3" w:rsidRDefault="00E746B5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B812CC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7C1FD3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C1FD3" w:rsidRDefault="00EC6E7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C144B1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144B1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6F05F0" w:rsidRPr="007C1FD3">
              <w:rPr>
                <w:sz w:val="24"/>
                <w:szCs w:val="24"/>
              </w:rPr>
              <w:t>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</w:p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B936A1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</w:t>
            </w:r>
            <w:r w:rsidR="00C809F0" w:rsidRPr="007C1FD3">
              <w:rPr>
                <w:sz w:val="24"/>
                <w:szCs w:val="24"/>
              </w:rPr>
              <w:t>_</w:t>
            </w:r>
            <w:r w:rsidRPr="007C1FD3">
              <w:rPr>
                <w:sz w:val="24"/>
                <w:szCs w:val="24"/>
              </w:rPr>
              <w:t xml:space="preserve"> У</w:t>
            </w:r>
            <w:r w:rsidR="006F05F0" w:rsidRPr="007C1FD3">
              <w:rPr>
                <w:sz w:val="24"/>
                <w:szCs w:val="24"/>
              </w:rPr>
              <w:t>чебный год</w:t>
            </w: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8744C8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1.</w:t>
            </w:r>
            <w:r w:rsidR="004524B9" w:rsidRPr="004524B9">
              <w:rPr>
                <w:sz w:val="24"/>
                <w:szCs w:val="24"/>
              </w:rPr>
              <w:t xml:space="preserve"> Наличие стабильных положительных результатов в профилактике и реабилитации </w:t>
            </w:r>
            <w:proofErr w:type="spellStart"/>
            <w:r w:rsidR="004524B9" w:rsidRPr="004524B9">
              <w:rPr>
                <w:sz w:val="24"/>
                <w:szCs w:val="24"/>
              </w:rPr>
              <w:t>девиантного</w:t>
            </w:r>
            <w:proofErr w:type="spellEnd"/>
            <w:r w:rsidR="004524B9" w:rsidRPr="004524B9">
              <w:rPr>
                <w:sz w:val="24"/>
                <w:szCs w:val="24"/>
              </w:rPr>
              <w:t xml:space="preserve"> поведения воспитанников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4524B9">
              <w:rPr>
                <w:sz w:val="24"/>
                <w:szCs w:val="24"/>
              </w:rPr>
              <w:t xml:space="preserve">Результативность деятельности по снижению количества детей, состоящих на профилактическом учёте в правоохранительных органах и на </w:t>
            </w:r>
            <w:proofErr w:type="spellStart"/>
            <w:r w:rsidRPr="004524B9">
              <w:rPr>
                <w:sz w:val="24"/>
                <w:szCs w:val="24"/>
              </w:rPr>
              <w:t>внутришкольном</w:t>
            </w:r>
            <w:proofErr w:type="spellEnd"/>
            <w:r w:rsidRPr="004524B9">
              <w:rPr>
                <w:sz w:val="24"/>
                <w:szCs w:val="24"/>
              </w:rPr>
              <w:t xml:space="preserve">  учёте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4524B9">
              <w:rPr>
                <w:sz w:val="24"/>
                <w:szCs w:val="24"/>
              </w:rPr>
              <w:t>Наличие успешности социальной адаптации обучающихся (воспитанников)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4524B9">
              <w:rPr>
                <w:sz w:val="24"/>
                <w:szCs w:val="24"/>
              </w:rPr>
              <w:t>Наличие результативности в жизнеустройстве детей-сирот и детей, оставшихся без попечения родителей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4524B9">
              <w:rPr>
                <w:sz w:val="24"/>
                <w:szCs w:val="24"/>
              </w:rPr>
              <w:t xml:space="preserve">Наличие результативности в </w:t>
            </w:r>
            <w:proofErr w:type="spellStart"/>
            <w:r w:rsidRPr="004524B9">
              <w:rPr>
                <w:sz w:val="24"/>
                <w:szCs w:val="24"/>
              </w:rPr>
              <w:t>постинтернатном</w:t>
            </w:r>
            <w:proofErr w:type="spellEnd"/>
            <w:r w:rsidRPr="004524B9">
              <w:rPr>
                <w:sz w:val="24"/>
                <w:szCs w:val="24"/>
              </w:rPr>
              <w:t xml:space="preserve"> сопровождении обучающихся, воспитанников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847CD" w:rsidRPr="00D53155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F05F0" w:rsidRPr="007C1FD3" w:rsidRDefault="006F05F0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7C1FD3" w:rsidRDefault="00715C5E" w:rsidP="004847CD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70DC9" w:rsidRPr="007C1FD3">
        <w:rPr>
          <w:b/>
          <w:sz w:val="24"/>
          <w:szCs w:val="24"/>
        </w:rPr>
        <w:t>Таблица 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7C1FD3" w:rsidRDefault="00EC6E7D" w:rsidP="004847C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6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№ 662 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 осуществлении мониторинга системы образования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C1FD3" w:rsidRPr="007C1FD3" w:rsidTr="004847CD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144B1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7C1FD3">
              <w:rPr>
                <w:sz w:val="24"/>
                <w:szCs w:val="24"/>
              </w:rPr>
              <w:t>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</w:t>
            </w:r>
            <w:r w:rsidR="004060ED" w:rsidRPr="007C1FD3">
              <w:rPr>
                <w:sz w:val="24"/>
                <w:szCs w:val="24"/>
              </w:rPr>
              <w:t>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4524B9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4524B9">
              <w:rPr>
                <w:sz w:val="24"/>
                <w:szCs w:val="24"/>
              </w:rPr>
              <w:t xml:space="preserve">Обеспечение соблюдения здоровьесохранных </w:t>
            </w:r>
            <w:r w:rsidRPr="004524B9">
              <w:rPr>
                <w:sz w:val="24"/>
                <w:szCs w:val="24"/>
              </w:rPr>
              <w:lastRenderedPageBreak/>
              <w:t>условий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2. </w:t>
            </w:r>
            <w:r w:rsidRPr="004524B9">
              <w:rPr>
                <w:sz w:val="24"/>
                <w:szCs w:val="24"/>
              </w:rPr>
              <w:t>Результаты деятельности в психолого-медико-педагогическом консилиуме (ПМПК), комиссии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4524B9">
              <w:rPr>
                <w:sz w:val="24"/>
                <w:szCs w:val="24"/>
              </w:rPr>
              <w:t>Результативность  социально-педагогического сопровождения детей группы риска, с ОВЗ, а также из семей, находящихся в социально опасном положении, родители, педагоги и др.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4524B9">
              <w:rPr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4524B9">
              <w:rPr>
                <w:sz w:val="24"/>
                <w:szCs w:val="24"/>
              </w:rPr>
              <w:t xml:space="preserve">Отсутствие несчастных случаев и травматизма обучающихся воспитанников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847CD" w:rsidRPr="00D53155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3A3061" w:rsidRPr="007C1FD3" w:rsidRDefault="003A3061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485152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C144B1" w:rsidRDefault="00C144B1" w:rsidP="00BA0B9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C144B1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7C1FD3" w:rsidRPr="007C1FD3" w:rsidTr="004847CD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144B1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7C1FD3">
              <w:rPr>
                <w:sz w:val="24"/>
                <w:szCs w:val="24"/>
              </w:rPr>
              <w:t>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</w:t>
            </w:r>
            <w:r w:rsidR="004060ED" w:rsidRPr="007C1FD3">
              <w:rPr>
                <w:sz w:val="24"/>
                <w:szCs w:val="24"/>
              </w:rPr>
              <w:t>0_/20_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7C1FD3" w:rsidRPr="007C1FD3" w:rsidTr="00E746B5">
        <w:trPr>
          <w:trHeight w:val="222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8744C8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1.Наличие системы по выявлению и развитию</w:t>
            </w:r>
            <w:r w:rsidR="00D13831" w:rsidRPr="007C1FD3">
              <w:rPr>
                <w:sz w:val="24"/>
                <w:szCs w:val="24"/>
              </w:rPr>
              <w:t xml:space="preserve"> способностей и </w:t>
            </w:r>
            <w:proofErr w:type="gramStart"/>
            <w:r w:rsidR="00D13831" w:rsidRPr="007C1FD3">
              <w:rPr>
                <w:sz w:val="24"/>
                <w:szCs w:val="24"/>
              </w:rPr>
              <w:t>интересов</w:t>
            </w:r>
            <w:proofErr w:type="gramEnd"/>
            <w:r w:rsidR="00D13831" w:rsidRPr="007C1FD3">
              <w:rPr>
                <w:sz w:val="24"/>
                <w:szCs w:val="24"/>
              </w:rPr>
              <w:t xml:space="preserve"> обучающихся к</w:t>
            </w:r>
            <w:r w:rsidR="008527A2" w:rsidRPr="007C1FD3">
              <w:rPr>
                <w:sz w:val="24"/>
                <w:szCs w:val="24"/>
              </w:rPr>
              <w:t xml:space="preserve"> социально значимой деятельности для развития социальных инициатив</w:t>
            </w:r>
            <w:r w:rsidR="00EF5331" w:rsidRPr="007C1FD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C144B1">
        <w:trPr>
          <w:trHeight w:val="2117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4524B9">
              <w:rPr>
                <w:sz w:val="24"/>
                <w:szCs w:val="24"/>
              </w:rPr>
              <w:t>Организация участия обучающихся во взаимодействии с социумом (экскурсии, встречи),  в работе  социально-значимых проектов, социальных акциях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3. </w:t>
            </w:r>
            <w:r w:rsidRPr="004524B9">
              <w:rPr>
                <w:sz w:val="24"/>
                <w:szCs w:val="24"/>
              </w:rPr>
              <w:t>Позитивная динамика числа участников в социально-значимой  волонтерской деятельности, социальных проектах и программах.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4524B9">
              <w:rPr>
                <w:sz w:val="24"/>
                <w:szCs w:val="24"/>
              </w:rPr>
              <w:t>Результаты диагностики профориентации обучающихся (воспитанников)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rPr>
          <w:trHeight w:val="1026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4524B9">
              <w:rPr>
                <w:sz w:val="24"/>
                <w:szCs w:val="24"/>
              </w:rPr>
              <w:t xml:space="preserve">Результаты </w:t>
            </w:r>
            <w:proofErr w:type="spellStart"/>
            <w:r w:rsidRPr="004524B9">
              <w:rPr>
                <w:sz w:val="24"/>
                <w:szCs w:val="24"/>
              </w:rPr>
              <w:t>внеучебной</w:t>
            </w:r>
            <w:proofErr w:type="spellEnd"/>
            <w:r w:rsidRPr="004524B9">
              <w:rPr>
                <w:sz w:val="24"/>
                <w:szCs w:val="24"/>
              </w:rPr>
              <w:t xml:space="preserve"> деятельности обучающихся (воспитанников) в олимпиадах, концертах, конкурсах, выставках, фестивалях, соревнованиях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6F05F0" w:rsidRPr="007C1FD3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C1FD3" w:rsidRDefault="007C1FD3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3C1F24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</w:t>
      </w:r>
      <w:r w:rsidR="008A5FE5" w:rsidRPr="007C1FD3">
        <w:rPr>
          <w:b/>
          <w:sz w:val="24"/>
          <w:szCs w:val="24"/>
        </w:rPr>
        <w:t>Таблица 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F24" w:rsidRPr="004847CD" w:rsidRDefault="004847CD" w:rsidP="004847C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совершенствования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7C1FD3" w:rsidRPr="007C1FD3" w:rsidTr="004847CD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144B1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7C1FD3">
              <w:rPr>
                <w:sz w:val="24"/>
                <w:szCs w:val="24"/>
              </w:rPr>
              <w:t>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201_20_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7C1FD3" w:rsidRPr="007C1FD3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8527A2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1.</w:t>
            </w:r>
            <w:r w:rsidR="00AA11CA" w:rsidRPr="007C1FD3">
              <w:rPr>
                <w:sz w:val="24"/>
                <w:szCs w:val="24"/>
              </w:rPr>
              <w:t xml:space="preserve"> </w:t>
            </w:r>
            <w:r w:rsidR="004524B9" w:rsidRPr="004524B9">
              <w:rPr>
                <w:sz w:val="24"/>
                <w:szCs w:val="24"/>
              </w:rPr>
              <w:t>Личный вклад педагога в повышении  качества образовательной деятельности посредством разработки и реализации программ по  пропаганде здорового образа жизни, профилактике на</w:t>
            </w:r>
            <w:r w:rsidR="004524B9">
              <w:rPr>
                <w:sz w:val="24"/>
                <w:szCs w:val="24"/>
              </w:rPr>
              <w:t xml:space="preserve">ркозависимости, </w:t>
            </w:r>
            <w:proofErr w:type="spellStart"/>
            <w:r w:rsidR="004524B9">
              <w:rPr>
                <w:sz w:val="24"/>
                <w:szCs w:val="24"/>
              </w:rPr>
              <w:t>табакокурения</w:t>
            </w:r>
            <w:proofErr w:type="spellEnd"/>
            <w:r w:rsidR="004524B9">
              <w:rPr>
                <w:sz w:val="24"/>
                <w:szCs w:val="24"/>
              </w:rPr>
              <w:t xml:space="preserve">, </w:t>
            </w:r>
            <w:proofErr w:type="spellStart"/>
            <w:r w:rsidR="004524B9" w:rsidRPr="004524B9">
              <w:rPr>
                <w:sz w:val="24"/>
                <w:szCs w:val="24"/>
              </w:rPr>
              <w:t>девиантного</w:t>
            </w:r>
            <w:proofErr w:type="spellEnd"/>
            <w:r w:rsidR="004524B9" w:rsidRPr="004524B9">
              <w:rPr>
                <w:sz w:val="24"/>
                <w:szCs w:val="24"/>
              </w:rPr>
              <w:t xml:space="preserve"> поведения и </w:t>
            </w:r>
            <w:proofErr w:type="spellStart"/>
            <w:r w:rsidR="004524B9" w:rsidRPr="004524B9">
              <w:rPr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4524B9">
        <w:trPr>
          <w:trHeight w:val="556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4524B9">
              <w:rPr>
                <w:sz w:val="24"/>
                <w:szCs w:val="24"/>
              </w:rPr>
              <w:t xml:space="preserve">Система индивидуальной работы с обучающимися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4524B9">
        <w:trPr>
          <w:trHeight w:val="698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4524B9">
              <w:rPr>
                <w:sz w:val="24"/>
                <w:szCs w:val="24"/>
              </w:rPr>
              <w:t xml:space="preserve">Активность в разработке, апробация и распространение инновационных моделей  </w:t>
            </w:r>
            <w:r w:rsidRPr="004524B9">
              <w:rPr>
                <w:sz w:val="24"/>
                <w:szCs w:val="24"/>
              </w:rPr>
              <w:lastRenderedPageBreak/>
              <w:t>социального сопровождения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4. </w:t>
            </w:r>
            <w:r w:rsidRPr="004524B9">
              <w:rPr>
                <w:sz w:val="24"/>
                <w:szCs w:val="24"/>
              </w:rPr>
              <w:t xml:space="preserve">Владение технологиями диагностики причин,  и разрешения конфликтных ситуаций, социально-педагогической коррекции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4524B9">
              <w:rPr>
                <w:sz w:val="24"/>
                <w:szCs w:val="24"/>
              </w:rPr>
              <w:t>Использование средств информационной коммуникации</w:t>
            </w:r>
            <w:r>
              <w:rPr>
                <w:sz w:val="24"/>
                <w:szCs w:val="24"/>
              </w:rPr>
              <w:t xml:space="preserve"> </w:t>
            </w:r>
            <w:r w:rsidRPr="004524B9">
              <w:rPr>
                <w:sz w:val="24"/>
                <w:szCs w:val="24"/>
              </w:rPr>
              <w:t xml:space="preserve">(сайт, блог, электронное портфолио, СМИ и др.)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4524B9">
              <w:rPr>
                <w:sz w:val="24"/>
                <w:szCs w:val="24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7. </w:t>
            </w:r>
            <w:r w:rsidRPr="004524B9">
              <w:rPr>
                <w:sz w:val="24"/>
                <w:szCs w:val="24"/>
              </w:rPr>
              <w:t xml:space="preserve">Транслирование опыта и практических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8. </w:t>
            </w:r>
            <w:r w:rsidRPr="004524B9">
              <w:rPr>
                <w:sz w:val="24"/>
                <w:szCs w:val="24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lastRenderedPageBreak/>
              <w:t>9.</w:t>
            </w:r>
            <w:r w:rsidR="00E746B5">
              <w:rPr>
                <w:sz w:val="24"/>
                <w:szCs w:val="24"/>
              </w:rPr>
              <w:t> </w:t>
            </w:r>
            <w:r w:rsidR="004524B9" w:rsidRPr="004524B9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83474" w:rsidRPr="007C1FD3" w:rsidRDefault="004847CD" w:rsidP="004847CD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4847CD" w:rsidRDefault="004847CD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144B1" w:rsidRPr="00C144B1" w:rsidRDefault="00C144B1" w:rsidP="00C144B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C144B1">
        <w:rPr>
          <w:sz w:val="24"/>
          <w:szCs w:val="24"/>
        </w:rPr>
        <w:t>Дополнительные баллы: ______________________________________________</w:t>
      </w:r>
    </w:p>
    <w:p w:rsidR="00C144B1" w:rsidRPr="00C144B1" w:rsidRDefault="00C144B1" w:rsidP="00C144B1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C144B1">
        <w:rPr>
          <w:sz w:val="24"/>
          <w:szCs w:val="24"/>
        </w:rPr>
        <w:t>__________________________________________________________________________</w:t>
      </w:r>
    </w:p>
    <w:p w:rsidR="00C144B1" w:rsidRPr="00DD381C" w:rsidRDefault="00C144B1" w:rsidP="00C144B1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144B1">
        <w:rPr>
          <w:i/>
          <w:sz w:val="20"/>
          <w:szCs w:val="20"/>
        </w:rPr>
        <w:t>(количество и основание начисления)</w:t>
      </w:r>
    </w:p>
    <w:p w:rsidR="00C144B1" w:rsidRDefault="00C144B1" w:rsidP="00C144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C144B1">
        <w:rPr>
          <w:rFonts w:ascii="Times New Roman" w:hAnsi="Times New Roman"/>
          <w:sz w:val="24"/>
          <w:szCs w:val="24"/>
        </w:rPr>
        <w:t>,</w:t>
      </w:r>
      <w:r w:rsidRPr="00DA26B8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1E0B1C">
        <w:rPr>
          <w:rFonts w:ascii="Times New Roman" w:hAnsi="Times New Roman"/>
          <w:sz w:val="24"/>
          <w:szCs w:val="24"/>
        </w:rPr>
        <w:t>перво</w:t>
      </w:r>
      <w:r w:rsidR="001E0B1C" w:rsidRPr="00DA26B8">
        <w:rPr>
          <w:rFonts w:ascii="Times New Roman" w:hAnsi="Times New Roman"/>
          <w:sz w:val="24"/>
          <w:szCs w:val="24"/>
        </w:rPr>
        <w:t>й</w:t>
      </w:r>
      <w:r w:rsidRPr="00DA26B8">
        <w:rPr>
          <w:rFonts w:ascii="Times New Roman" w:hAnsi="Times New Roman"/>
          <w:sz w:val="24"/>
          <w:szCs w:val="24"/>
        </w:rPr>
        <w:t xml:space="preserve"> квалификационной категории.</w:t>
      </w:r>
    </w:p>
    <w:p w:rsidR="004847CD" w:rsidRDefault="004847CD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847CD" w:rsidRDefault="004847CD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5478F" w:rsidRPr="007C1FD3" w:rsidRDefault="0025478F" w:rsidP="004847C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7C1FD3" w:rsidRDefault="0025478F" w:rsidP="004847C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7C1FD3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7C1FD3" w:rsidRDefault="0025478F" w:rsidP="004847CD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 w:rsidR="00DA26B8">
        <w:rPr>
          <w:rStyle w:val="c1"/>
          <w:rFonts w:eastAsia="MS Mincho"/>
        </w:rPr>
        <w:t>______</w:t>
      </w:r>
      <w:proofErr w:type="gramStart"/>
      <w:r w:rsidR="00DA26B8">
        <w:rPr>
          <w:rStyle w:val="c1"/>
          <w:rFonts w:eastAsia="MS Mincho"/>
        </w:rPr>
        <w:t>_</w:t>
      </w:r>
      <w:r w:rsidRPr="007C1FD3">
        <w:rPr>
          <w:rStyle w:val="c1"/>
          <w:rFonts w:eastAsia="MS Mincho"/>
        </w:rPr>
        <w:t>(</w:t>
      </w:r>
      <w:proofErr w:type="gramEnd"/>
      <w:r w:rsidRPr="007C1FD3">
        <w:rPr>
          <w:rStyle w:val="c1"/>
          <w:rFonts w:eastAsia="MS Mincho"/>
        </w:rPr>
        <w:t>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7C1FD3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25478F" w:rsidRPr="007C1FD3" w:rsidRDefault="0025478F" w:rsidP="004847CD">
      <w:pPr>
        <w:spacing w:after="0" w:line="240" w:lineRule="auto"/>
      </w:pPr>
    </w:p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67D8D"/>
    <w:rsid w:val="00070434"/>
    <w:rsid w:val="00070DC9"/>
    <w:rsid w:val="00092B4A"/>
    <w:rsid w:val="000A0D51"/>
    <w:rsid w:val="000A598A"/>
    <w:rsid w:val="000C5BBC"/>
    <w:rsid w:val="000D0672"/>
    <w:rsid w:val="000E2182"/>
    <w:rsid w:val="000F2192"/>
    <w:rsid w:val="00122387"/>
    <w:rsid w:val="00125BFD"/>
    <w:rsid w:val="00143E0E"/>
    <w:rsid w:val="00156AB4"/>
    <w:rsid w:val="001711FB"/>
    <w:rsid w:val="00172747"/>
    <w:rsid w:val="00184FCA"/>
    <w:rsid w:val="0019404A"/>
    <w:rsid w:val="001A620D"/>
    <w:rsid w:val="001C3AC5"/>
    <w:rsid w:val="001E0B1C"/>
    <w:rsid w:val="001E4E37"/>
    <w:rsid w:val="001E5A4A"/>
    <w:rsid w:val="00220BC0"/>
    <w:rsid w:val="00222C70"/>
    <w:rsid w:val="0025478F"/>
    <w:rsid w:val="002B2957"/>
    <w:rsid w:val="003440EF"/>
    <w:rsid w:val="00346386"/>
    <w:rsid w:val="00354577"/>
    <w:rsid w:val="00356E31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524B9"/>
    <w:rsid w:val="00462C74"/>
    <w:rsid w:val="00483536"/>
    <w:rsid w:val="004847CD"/>
    <w:rsid w:val="00485152"/>
    <w:rsid w:val="004E0B9F"/>
    <w:rsid w:val="004E63F8"/>
    <w:rsid w:val="004F7341"/>
    <w:rsid w:val="004F7B1E"/>
    <w:rsid w:val="0052565B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C10F6"/>
    <w:rsid w:val="006F05F0"/>
    <w:rsid w:val="006F7402"/>
    <w:rsid w:val="00702A87"/>
    <w:rsid w:val="00704301"/>
    <w:rsid w:val="00705EED"/>
    <w:rsid w:val="00715C5E"/>
    <w:rsid w:val="007C1FD3"/>
    <w:rsid w:val="007D098E"/>
    <w:rsid w:val="007F149B"/>
    <w:rsid w:val="00821512"/>
    <w:rsid w:val="008220E8"/>
    <w:rsid w:val="008527A2"/>
    <w:rsid w:val="008744C8"/>
    <w:rsid w:val="00880DAE"/>
    <w:rsid w:val="008A5FE5"/>
    <w:rsid w:val="008D3127"/>
    <w:rsid w:val="008E043C"/>
    <w:rsid w:val="009228D9"/>
    <w:rsid w:val="0093338B"/>
    <w:rsid w:val="00990713"/>
    <w:rsid w:val="009E4784"/>
    <w:rsid w:val="00A115B6"/>
    <w:rsid w:val="00A41812"/>
    <w:rsid w:val="00AA11CA"/>
    <w:rsid w:val="00AC6AF4"/>
    <w:rsid w:val="00AC7486"/>
    <w:rsid w:val="00AF5E8D"/>
    <w:rsid w:val="00B3746B"/>
    <w:rsid w:val="00B514B3"/>
    <w:rsid w:val="00B55FCE"/>
    <w:rsid w:val="00B812CC"/>
    <w:rsid w:val="00B936A1"/>
    <w:rsid w:val="00BA0B9D"/>
    <w:rsid w:val="00BD3995"/>
    <w:rsid w:val="00BE5205"/>
    <w:rsid w:val="00BE581D"/>
    <w:rsid w:val="00BF6959"/>
    <w:rsid w:val="00C1393F"/>
    <w:rsid w:val="00C144B1"/>
    <w:rsid w:val="00C33149"/>
    <w:rsid w:val="00C510E5"/>
    <w:rsid w:val="00C52368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51272"/>
    <w:rsid w:val="00DA2387"/>
    <w:rsid w:val="00DA26B8"/>
    <w:rsid w:val="00DD16EC"/>
    <w:rsid w:val="00DE1F2D"/>
    <w:rsid w:val="00DE256B"/>
    <w:rsid w:val="00DF3093"/>
    <w:rsid w:val="00E347A7"/>
    <w:rsid w:val="00E370A3"/>
    <w:rsid w:val="00E40C23"/>
    <w:rsid w:val="00E4259D"/>
    <w:rsid w:val="00E7195A"/>
    <w:rsid w:val="00E7387D"/>
    <w:rsid w:val="00E746B5"/>
    <w:rsid w:val="00E86DE9"/>
    <w:rsid w:val="00EB44FA"/>
    <w:rsid w:val="00EB74A5"/>
    <w:rsid w:val="00EC6E7D"/>
    <w:rsid w:val="00ED75D4"/>
    <w:rsid w:val="00EE0B14"/>
    <w:rsid w:val="00EF5331"/>
    <w:rsid w:val="00EF6578"/>
    <w:rsid w:val="00F23058"/>
    <w:rsid w:val="00F77917"/>
    <w:rsid w:val="00FA0BE0"/>
    <w:rsid w:val="00FB2E87"/>
    <w:rsid w:val="00FB42EF"/>
    <w:rsid w:val="00FB6669"/>
    <w:rsid w:val="00FB7DE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B914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65F08-6E8B-4CA1-9E4E-06D0B490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2017-03-17T11:14:00Z</cp:lastPrinted>
  <dcterms:created xsi:type="dcterms:W3CDTF">2023-08-31T11:51:00Z</dcterms:created>
  <dcterms:modified xsi:type="dcterms:W3CDTF">2023-08-31T11:51:00Z</dcterms:modified>
</cp:coreProperties>
</file>